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北京交通大学</w:t>
      </w:r>
      <w:r>
        <w:rPr>
          <w:rFonts w:hint="eastAsia"/>
          <w:b/>
          <w:sz w:val="32"/>
          <w:szCs w:val="32"/>
          <w:lang w:val="en-US" w:eastAsia="zh-CN"/>
        </w:rPr>
        <w:t>物理科学与工程</w:t>
      </w:r>
      <w:r>
        <w:rPr>
          <w:rFonts w:hint="eastAsia"/>
          <w:b/>
          <w:sz w:val="32"/>
          <w:szCs w:val="32"/>
        </w:rPr>
        <w:t>学院</w:t>
      </w:r>
    </w:p>
    <w:p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rFonts w:hint="eastAsia"/>
          <w:b/>
          <w:sz w:val="32"/>
          <w:szCs w:val="32"/>
        </w:rPr>
        <w:t>博士“论文中期检查”意见书</w:t>
      </w:r>
    </w:p>
    <w:tbl>
      <w:tblPr>
        <w:tblStyle w:val="2"/>
        <w:tblW w:w="8222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283"/>
        <w:gridCol w:w="1134"/>
        <w:gridCol w:w="142"/>
        <w:gridCol w:w="851"/>
        <w:gridCol w:w="425"/>
        <w:gridCol w:w="709"/>
        <w:gridCol w:w="850"/>
        <w:gridCol w:w="284"/>
        <w:gridCol w:w="6"/>
        <w:gridCol w:w="1128"/>
        <w:gridCol w:w="141"/>
        <w:gridCol w:w="993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70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学号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指导教师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入学年月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85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学科（专业）</w:t>
            </w:r>
          </w:p>
        </w:tc>
        <w:tc>
          <w:tcPr>
            <w:tcW w:w="198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4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研究方向</w:t>
            </w:r>
          </w:p>
        </w:tc>
        <w:tc>
          <w:tcPr>
            <w:tcW w:w="3112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985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学位论文题目</w:t>
            </w:r>
          </w:p>
        </w:tc>
        <w:tc>
          <w:tcPr>
            <w:tcW w:w="6237" w:type="dxa"/>
            <w:gridSpan w:val="10"/>
            <w:vAlign w:val="center"/>
          </w:tcPr>
          <w:p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2" w:hRule="atLeast"/>
        </w:trPr>
        <w:tc>
          <w:tcPr>
            <w:tcW w:w="8222" w:type="dxa"/>
            <w:gridSpan w:val="14"/>
          </w:tcPr>
          <w:p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论文中期检查要求： 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 w:ascii="宋体" w:hAnsi="宋体"/>
              </w:rPr>
              <w:t xml:space="preserve">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博士生须报告学位论文工作的阶段性总结，包括已完成的理论研究和实验研究以及所获得的初步结论、下一步的工作计划和需要继续完成的研究内容，同时介绍论文发表情况；考察小组针对研究生的综合能力、论文进展情况等全面考察，并对博士生论文工作的汇报情况提出进一步的工作意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0" w:hRule="atLeast"/>
        </w:trPr>
        <w:tc>
          <w:tcPr>
            <w:tcW w:w="8222" w:type="dxa"/>
            <w:gridSpan w:val="14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考查小组意见（不够可另附页）：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考查小组负责人（签名）：    </w:t>
            </w:r>
          </w:p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</w:t>
            </w:r>
          </w:p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学院公章</w:t>
            </w:r>
          </w:p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</w:t>
            </w:r>
          </w:p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843" w:type="dxa"/>
            <w:gridSpan w:val="3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“中期报告”结论</w:t>
            </w:r>
          </w:p>
        </w:tc>
        <w:tc>
          <w:tcPr>
            <w:tcW w:w="6379" w:type="dxa"/>
            <w:gridSpan w:val="11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□合格                □不合格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26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考察小组成员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职称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学科（专业）</w:t>
            </w:r>
          </w:p>
        </w:tc>
        <w:tc>
          <w:tcPr>
            <w:tcW w:w="1559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所在单位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426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26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6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426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26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</w:tbl>
    <w:p>
      <w:pPr>
        <w:jc w:val="left"/>
        <w:rPr>
          <w:szCs w:val="21"/>
        </w:rPr>
      </w:pPr>
      <w:r>
        <w:rPr>
          <w:rFonts w:hint="eastAsia"/>
          <w:b/>
          <w:szCs w:val="21"/>
        </w:rPr>
        <w:t>注：</w:t>
      </w:r>
      <w:r>
        <w:rPr>
          <w:rFonts w:hint="eastAsia"/>
          <w:szCs w:val="21"/>
        </w:rPr>
        <w:t>由导师聘请本学科或相关学科3-5位教授及专家考察小组，其中考察小组成员得第一位为考察小组负责人。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BF7"/>
    <w:rsid w:val="005B7ABE"/>
    <w:rsid w:val="00FE2BF7"/>
    <w:rsid w:val="00FE38A9"/>
    <w:rsid w:val="365E4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306</Words>
  <Characters>308</Characters>
  <Lines>4</Lines>
  <Paragraphs>1</Paragraphs>
  <TotalTime>2</TotalTime>
  <ScaleCrop>false</ScaleCrop>
  <LinksUpToDate>false</LinksUpToDate>
  <CharactersWithSpaces>527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2017-07-28T06:40:00Z</dcterms:created>
  <dc:creator>Microsoft</dc:creator>
  <cp:lastModifiedBy>香水百合</cp:lastModifiedBy>
  <dcterms:modified xsi:type="dcterms:W3CDTF">2022-04-01T02:55:17Z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88035E3F397645F7B04F8FEB7D6B8513</vt:lpwstr>
  </property>
</Properties>
</file>