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物理科学与工程学院硕士研究生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开题选题变更申请表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93"/>
        <w:gridCol w:w="2025"/>
        <w:gridCol w:w="1167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原开题选题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新选题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选题变更原因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签字：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院学位分委会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主席意见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签字：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21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院学位会</w:t>
            </w: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主席意见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签字：</w:t>
            </w:r>
            <w:bookmarkStart w:id="0" w:name="_GoBack"/>
            <w:bookmarkEnd w:id="0"/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3EDA"/>
    <w:rsid w:val="7B0A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2022-03-09T05:41:00Z</dcterms:created>
  <dc:creator>香水百合</dc:creator>
  <cp:lastModifiedBy>香水百合</cp:lastModifiedBy>
  <dcterms:modified xsi:type="dcterms:W3CDTF">2022-03-09T05:59:47Z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55CD2C42905E4FE284F537ED3BE876D3</vt:lpwstr>
  </property>
</Properties>
</file>